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钱东晓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生制药223;生制药224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生制药223;生制药224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食品221;食品222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生制药221;生制药222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食品221;食品222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生制药221;生制药222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生制药223;生制药224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生制药221;生制药222;制药221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110034—006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形势与政策(四)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钱东晓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泰州-J2-302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110034—003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形势与政策(四)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钱东晓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泰州-J2-302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110034—010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形势与政策(四)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14~16周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钱东晓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泰州-J2-302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